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D26D8" w14:textId="77777777" w:rsidR="00504AA2" w:rsidRDefault="008B79C3" w:rsidP="00D53B27">
      <w:pPr>
        <w:spacing w:before="56" w:line="196" w:lineRule="exact"/>
        <w:ind w:left="-270"/>
        <w:rPr>
          <w:sz w:val="23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8CFEFF0" wp14:editId="1C349F3C">
            <wp:simplePos x="0" y="0"/>
            <wp:positionH relativeFrom="column">
              <wp:posOffset>5268253</wp:posOffset>
            </wp:positionH>
            <wp:positionV relativeFrom="paragraph">
              <wp:posOffset>49041</wp:posOffset>
            </wp:positionV>
            <wp:extent cx="1816100" cy="474980"/>
            <wp:effectExtent l="0" t="0" r="0" b="1270"/>
            <wp:wrapNone/>
            <wp:docPr id="8" name="Picture 8" descr="C:\Users\ssandusky\My Synced Files Folder\Downloads\ITS_Logo_1C_POS_Horz_NoSM_NoTag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ssandusky\My Synced Files Folder\Downloads\ITS_Logo_1C_POS_Horz_NoSM_NoTag (1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93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9A5D31" wp14:editId="77F623FF">
                <wp:simplePos x="0" y="0"/>
                <wp:positionH relativeFrom="column">
                  <wp:posOffset>3075305</wp:posOffset>
                </wp:positionH>
                <wp:positionV relativeFrom="paragraph">
                  <wp:posOffset>1905</wp:posOffset>
                </wp:positionV>
                <wp:extent cx="2042163" cy="485029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3" cy="485029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D7A7E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A5D31" id="Group 4" o:spid="_x0000_s1026" style="position:absolute;left:0;text-align:left;margin-left:242.15pt;margin-top:.15pt;width:160.8pt;height:38.2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29CD7A7E" w14:textId="77777777"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23EC">
        <w:rPr>
          <w:color w:val="231F20"/>
          <w:sz w:val="24"/>
        </w:rPr>
        <w:t xml:space="preserve">Junior </w:t>
      </w:r>
      <w:r w:rsidR="00504AA2" w:rsidRPr="00504AA2">
        <w:rPr>
          <w:color w:val="231F20"/>
          <w:sz w:val="24"/>
        </w:rPr>
        <w:t>National Individual Events 2017</w:t>
      </w:r>
      <w:r>
        <w:rPr>
          <w:color w:val="231F20"/>
          <w:sz w:val="24"/>
        </w:rPr>
        <w:t>-18</w:t>
      </w:r>
    </w:p>
    <w:p w14:paraId="0CF7D409" w14:textId="77777777" w:rsidR="00FC0243" w:rsidRDefault="002A6593" w:rsidP="00F3644D">
      <w:pPr>
        <w:spacing w:line="608" w:lineRule="exact"/>
        <w:ind w:left="-360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Theatre Marketing</w:t>
      </w:r>
    </w:p>
    <w:p w14:paraId="1A8E0D27" w14:textId="77777777" w:rsidR="00504AA2" w:rsidRPr="00F3644D" w:rsidRDefault="00504AA2" w:rsidP="008B79C3">
      <w:pPr>
        <w:ind w:left="-45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 xml:space="preserve"> </w:t>
      </w:r>
      <w:r>
        <w:rPr>
          <w:color w:val="231F20"/>
          <w:sz w:val="13"/>
        </w:rPr>
        <w:t>©201</w:t>
      </w:r>
      <w:r w:rsidR="008B79C3">
        <w:rPr>
          <w:color w:val="231F20"/>
          <w:sz w:val="13"/>
        </w:rPr>
        <w:t>7</w:t>
      </w:r>
      <w:r>
        <w:rPr>
          <w:color w:val="231F20"/>
          <w:sz w:val="13"/>
        </w:rPr>
        <w:t xml:space="preserve"> Educational Theatre Association. All rights reserved.</w:t>
      </w:r>
    </w:p>
    <w:p w14:paraId="569B4744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23E200" wp14:editId="0CA205D3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184471EC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1E09DB17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B26BD98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30987BA8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14D32E66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4A7B35C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64CCAE73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1B4D6A7D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  <w:r>
        <w:rPr>
          <w:rFonts w:ascii="Arial Narrow"/>
          <w:color w:val="231F20"/>
          <w:sz w:val="20"/>
        </w:rPr>
        <w:t xml:space="preserve">  </w:t>
      </w:r>
      <w:r w:rsidRPr="00D757AF">
        <w:rPr>
          <w:color w:val="231F20"/>
          <w:sz w:val="20"/>
        </w:rPr>
        <w:t xml:space="preserve"> </w:t>
      </w: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F4E7D" w14:paraId="5C9F3124" w14:textId="77777777" w:rsidTr="008230CF">
        <w:trPr>
          <w:trHeight w:hRule="exact" w:val="605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  <w:vAlign w:val="bottom"/>
          </w:tcPr>
          <w:p w14:paraId="03FB08CB" w14:textId="77777777" w:rsidR="006F4E7D" w:rsidRDefault="006F4E7D" w:rsidP="008230CF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508CFCE2" w14:textId="77777777" w:rsidR="006F4E7D" w:rsidRDefault="006F4E7D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4BCE393A" w14:textId="77777777" w:rsidR="006F4E7D" w:rsidRDefault="006F4E7D" w:rsidP="008230CF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417638B7" w14:textId="77777777" w:rsidR="006F4E7D" w:rsidRDefault="006F4E7D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6F6AABBB" w14:textId="77777777" w:rsidR="006F4E7D" w:rsidRDefault="006F4E7D" w:rsidP="008230CF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6A4B0A4F" w14:textId="77777777" w:rsidR="006F4E7D" w:rsidRDefault="006F4E7D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5BD76FC2" w14:textId="77777777" w:rsidR="006F4E7D" w:rsidRDefault="006F4E7D" w:rsidP="008230CF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72E7575D" w14:textId="77777777" w:rsidR="006F4E7D" w:rsidRDefault="006F4E7D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300F8E96" w14:textId="77777777" w:rsidR="006F4E7D" w:rsidRDefault="006F4E7D" w:rsidP="008230CF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  <w:vAlign w:val="bottom"/>
          </w:tcPr>
          <w:p w14:paraId="5FDDD773" w14:textId="77777777" w:rsidR="006F4E7D" w:rsidRPr="00637FCE" w:rsidRDefault="006F4E7D" w:rsidP="008230CF">
            <w:pPr>
              <w:pStyle w:val="TableParagraph"/>
              <w:spacing w:before="1" w:line="240" w:lineRule="auto"/>
              <w:ind w:left="0"/>
              <w:rPr>
                <w:b/>
                <w:sz w:val="16"/>
              </w:rPr>
            </w:pPr>
            <w:r>
              <w:rPr>
                <w:rFonts w:ascii="Arial Narrow"/>
                <w:sz w:val="16"/>
              </w:rPr>
              <w:t xml:space="preserve"> </w:t>
            </w: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2A6593" w14:paraId="40B9F708" w14:textId="77777777" w:rsidTr="00F03FC0">
        <w:trPr>
          <w:trHeight w:hRule="exact" w:val="1793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D0E2A" w14:textId="77777777" w:rsidR="002A6593" w:rsidRDefault="002A6593" w:rsidP="002A6593">
            <w:pPr>
              <w:pStyle w:val="TableParagraph"/>
              <w:spacing w:before="55" w:line="230" w:lineRule="auto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Job Understanding and Interview </w:t>
            </w:r>
            <w:r>
              <w:rPr>
                <w:color w:val="231F20"/>
                <w:sz w:val="16"/>
              </w:rPr>
              <w:t>Articulation of the marketing director’s role and specific job responsibilities; presentation/explanation of the executed marketing plan, creative decisions, and collaborative 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854429" w14:textId="77777777" w:rsidR="002A6593" w:rsidRDefault="002A6593" w:rsidP="002A6593">
            <w:pPr>
              <w:pStyle w:val="TableParagraph"/>
              <w:spacing w:before="62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comprehensive understanding </w:t>
            </w:r>
            <w:r>
              <w:rPr>
                <w:color w:val="231F20"/>
                <w:sz w:val="16"/>
              </w:rPr>
              <w:t xml:space="preserve">of the marketing director’s role and job responsibilities; </w:t>
            </w:r>
            <w:r>
              <w:rPr>
                <w:b/>
                <w:color w:val="231F20"/>
                <w:sz w:val="16"/>
              </w:rPr>
              <w:t xml:space="preserve">thoroughly presents and explains </w:t>
            </w:r>
            <w:r>
              <w:rPr>
                <w:color w:val="231F20"/>
                <w:sz w:val="16"/>
              </w:rPr>
              <w:t>the executed marketing plan, creative decisions, and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01C" w14:textId="77777777" w:rsidR="002A6593" w:rsidRDefault="002A6593" w:rsidP="002A6593">
            <w:pPr>
              <w:pStyle w:val="TableParagraph"/>
              <w:spacing w:before="62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an understanding </w:t>
            </w:r>
            <w:r>
              <w:rPr>
                <w:color w:val="231F20"/>
                <w:sz w:val="16"/>
              </w:rPr>
              <w:t xml:space="preserve">of the marketing director’s role and job responsibilities; </w:t>
            </w:r>
            <w:r>
              <w:rPr>
                <w:b/>
                <w:color w:val="231F20"/>
                <w:sz w:val="16"/>
              </w:rPr>
              <w:t xml:space="preserve">presents and explains </w:t>
            </w:r>
            <w:r>
              <w:rPr>
                <w:color w:val="231F20"/>
                <w:sz w:val="16"/>
              </w:rPr>
              <w:t>the executed marketing plan, creative decisions and/or collaborative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7559" w14:textId="77777777" w:rsidR="002A6593" w:rsidRDefault="002A6593" w:rsidP="002A6593">
            <w:pPr>
              <w:pStyle w:val="TableParagraph"/>
              <w:spacing w:before="62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partial understanding </w:t>
            </w:r>
            <w:r>
              <w:rPr>
                <w:color w:val="231F20"/>
                <w:sz w:val="16"/>
              </w:rPr>
              <w:t xml:space="preserve">of the marketing director’s role and job responsibilities; </w:t>
            </w:r>
            <w:r>
              <w:rPr>
                <w:b/>
                <w:color w:val="231F20"/>
                <w:sz w:val="16"/>
              </w:rPr>
              <w:t xml:space="preserve">inconsistently presents and explains </w:t>
            </w:r>
            <w:r>
              <w:rPr>
                <w:color w:val="231F20"/>
                <w:sz w:val="16"/>
              </w:rPr>
              <w:t>the executed marketing plan, creative decisions and/or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A2B37F" w14:textId="77777777" w:rsidR="002A6593" w:rsidRDefault="002A6593" w:rsidP="002A6593">
            <w:pPr>
              <w:pStyle w:val="TableParagraph"/>
              <w:spacing w:before="62"/>
              <w:ind w:left="90" w:right="1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little understanding </w:t>
            </w:r>
            <w:r>
              <w:rPr>
                <w:color w:val="231F20"/>
                <w:sz w:val="16"/>
              </w:rPr>
              <w:t xml:space="preserve">of the marketing director’s role and job responsibilities; </w:t>
            </w:r>
            <w:r>
              <w:rPr>
                <w:b/>
                <w:color w:val="231F20"/>
                <w:sz w:val="16"/>
              </w:rPr>
              <w:t xml:space="preserve">does not explain </w:t>
            </w:r>
            <w:r>
              <w:rPr>
                <w:color w:val="231F20"/>
                <w:sz w:val="16"/>
              </w:rPr>
              <w:t>an executed marketing plan, creative decisions, or the collaborative process.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CCD2A7" w14:textId="77777777" w:rsidR="002A6593" w:rsidRDefault="002A6593" w:rsidP="002A6593"/>
        </w:tc>
      </w:tr>
      <w:tr w:rsidR="006F4E7D" w14:paraId="438F0A1A" w14:textId="77777777" w:rsidTr="00F03FC0">
        <w:trPr>
          <w:trHeight w:hRule="exact" w:val="1008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3946C7BF" w14:textId="77777777" w:rsidR="006F4E7D" w:rsidRDefault="002A6593" w:rsidP="008230CF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Comment: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B69BC0E" w14:textId="77777777" w:rsidR="006F4E7D" w:rsidRDefault="006F4E7D" w:rsidP="008230CF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26064D6" w14:textId="77777777" w:rsidR="006F4E7D" w:rsidRDefault="006F4E7D" w:rsidP="008230CF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7095A68" w14:textId="77777777" w:rsidR="006F4E7D" w:rsidRDefault="006F4E7D" w:rsidP="008230CF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CDE1A81" w14:textId="77777777" w:rsidR="006F4E7D" w:rsidRDefault="006F4E7D" w:rsidP="008230CF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0FAB8EB9" w14:textId="77777777" w:rsidR="006F4E7D" w:rsidRDefault="006F4E7D" w:rsidP="008230CF"/>
        </w:tc>
      </w:tr>
      <w:tr w:rsidR="00AB7E72" w14:paraId="6C122604" w14:textId="77777777" w:rsidTr="00F03FC0">
        <w:trPr>
          <w:trHeight w:hRule="exact" w:val="1910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35871" w14:textId="77777777" w:rsidR="00AB7E72" w:rsidRDefault="00AB7E72" w:rsidP="00F03FC0">
            <w:pPr>
              <w:pStyle w:val="TableParagraph"/>
              <w:spacing w:before="53" w:line="230" w:lineRule="auto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Creative Development </w:t>
            </w:r>
            <w:r>
              <w:rPr>
                <w:color w:val="231F20"/>
                <w:sz w:val="16"/>
              </w:rPr>
              <w:t>Research conducted to identify target market and inspire design concept; resources and personnel applied to refine and communicate the final design to audience.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E4CE75" w14:textId="77777777" w:rsidR="00AB7E72" w:rsidRDefault="00AB7E72" w:rsidP="00F03FC0">
            <w:pPr>
              <w:pStyle w:val="TableParagraph"/>
              <w:spacing w:before="60"/>
              <w:ind w:left="90" w:right="64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Conducted research accurately identifies </w:t>
            </w:r>
            <w:r>
              <w:rPr>
                <w:color w:val="231F20"/>
                <w:sz w:val="16"/>
              </w:rPr>
              <w:t xml:space="preserve">target market and inspiration for the design concept; </w:t>
            </w:r>
            <w:r>
              <w:rPr>
                <w:b/>
                <w:color w:val="231F20"/>
                <w:sz w:val="16"/>
              </w:rPr>
              <w:t xml:space="preserve">all appropriate resources and personnel were consulted </w:t>
            </w:r>
            <w:r>
              <w:rPr>
                <w:color w:val="231F20"/>
                <w:sz w:val="16"/>
              </w:rPr>
              <w:t>to effectively refine and communicate final concept 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audience.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518" w14:textId="77777777" w:rsidR="00AB7E72" w:rsidRDefault="00AB7E72" w:rsidP="00F03FC0">
            <w:pPr>
              <w:pStyle w:val="TableParagraph"/>
              <w:spacing w:before="60"/>
              <w:ind w:left="90" w:right="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Conducted research mostly identifies </w:t>
            </w:r>
            <w:r>
              <w:rPr>
                <w:color w:val="231F20"/>
                <w:sz w:val="16"/>
              </w:rPr>
              <w:t xml:space="preserve">target market and inspiration for the design concept; </w:t>
            </w:r>
            <w:r>
              <w:rPr>
                <w:b/>
                <w:color w:val="231F20"/>
                <w:sz w:val="16"/>
              </w:rPr>
              <w:t xml:space="preserve">most appropriate resources and personnel were consulted </w:t>
            </w:r>
            <w:r>
              <w:rPr>
                <w:color w:val="231F20"/>
                <w:sz w:val="16"/>
              </w:rPr>
              <w:t>to effectively refine and communicate final concept to audience.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3219" w14:textId="77777777" w:rsidR="00AB7E72" w:rsidRDefault="00AB7E72" w:rsidP="00F03FC0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Conducted research somewhat identifies </w:t>
            </w:r>
            <w:r>
              <w:rPr>
                <w:color w:val="231F20"/>
                <w:sz w:val="16"/>
              </w:rPr>
              <w:t xml:space="preserve">target market and suggests a relationship to design concept; </w:t>
            </w:r>
            <w:r>
              <w:rPr>
                <w:b/>
                <w:color w:val="231F20"/>
                <w:sz w:val="16"/>
              </w:rPr>
              <w:t xml:space="preserve">several resources and personnel were consulted </w:t>
            </w:r>
            <w:r>
              <w:rPr>
                <w:color w:val="231F20"/>
                <w:sz w:val="16"/>
              </w:rPr>
              <w:t>to refine and communicate final concept to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audience.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37D4C1" w14:textId="77777777" w:rsidR="00AB7E72" w:rsidRDefault="00AB7E72" w:rsidP="00F03FC0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Conducted research marginally identifies </w:t>
            </w:r>
            <w:r>
              <w:rPr>
                <w:color w:val="231F20"/>
                <w:sz w:val="16"/>
              </w:rPr>
              <w:t xml:space="preserve">target market and minimal relationship to design concept; </w:t>
            </w:r>
            <w:r>
              <w:rPr>
                <w:b/>
                <w:color w:val="231F20"/>
                <w:sz w:val="16"/>
              </w:rPr>
              <w:t xml:space="preserve">few or no resources and personnel were consulted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refine</w:t>
            </w:r>
            <w:r w:rsidR="00F03FC0"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communicate final</w:t>
            </w:r>
            <w:r w:rsidR="00F03FC0"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concept to audience.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8E9CAB3" w14:textId="77777777" w:rsidR="00AB7E72" w:rsidRDefault="00AB7E72" w:rsidP="00AB7E72"/>
        </w:tc>
      </w:tr>
      <w:tr w:rsidR="006F4E7D" w14:paraId="2953E3C4" w14:textId="77777777" w:rsidTr="00F03FC0">
        <w:trPr>
          <w:trHeight w:hRule="exact" w:val="1008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0F49645D" w14:textId="77777777" w:rsidR="006F4E7D" w:rsidRDefault="002A6593" w:rsidP="008230CF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Comment: 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0D9BEF79" w14:textId="77777777" w:rsidR="006F4E7D" w:rsidRDefault="006F4E7D" w:rsidP="008230CF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23EA476" w14:textId="77777777" w:rsidR="006F4E7D" w:rsidRDefault="006F4E7D" w:rsidP="008230CF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83822DA" w14:textId="77777777" w:rsidR="006F4E7D" w:rsidRDefault="006F4E7D" w:rsidP="008230CF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C9DD2D3" w14:textId="77777777" w:rsidR="006F4E7D" w:rsidRDefault="006F4E7D" w:rsidP="008230CF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DADA306" w14:textId="77777777" w:rsidR="006F4E7D" w:rsidRDefault="006F4E7D" w:rsidP="008230CF"/>
        </w:tc>
      </w:tr>
      <w:tr w:rsidR="00F03FC0" w14:paraId="1F1DB2C9" w14:textId="77777777" w:rsidTr="00F03FC0">
        <w:trPr>
          <w:trHeight w:hRule="exact" w:val="1910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8DBA" w14:textId="77777777" w:rsidR="00F03FC0" w:rsidRDefault="00F03FC0" w:rsidP="00F03FC0">
            <w:pPr>
              <w:pStyle w:val="TableParagraph"/>
              <w:spacing w:before="51" w:line="232" w:lineRule="auto"/>
              <w:ind w:right="12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Execution </w:t>
            </w:r>
            <w:r>
              <w:rPr>
                <w:color w:val="231F20"/>
                <w:sz w:val="16"/>
              </w:rPr>
              <w:t>Marketing campaign’s alignment to production concept; unity of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shared components, quality and consistency of artistic designs, accuracy of details, and a distribution strategy across multiple media.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2AE2E5" w14:textId="77777777" w:rsidR="00F03FC0" w:rsidRDefault="00F03FC0" w:rsidP="00F03FC0">
            <w:pPr>
              <w:pStyle w:val="TableParagraph"/>
              <w:spacing w:before="60"/>
              <w:ind w:left="90" w:right="119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Marketing campaign </w:t>
            </w:r>
            <w:r>
              <w:rPr>
                <w:b/>
                <w:color w:val="231F20"/>
                <w:spacing w:val="-4"/>
                <w:sz w:val="16"/>
              </w:rPr>
              <w:t xml:space="preserve">aligns </w:t>
            </w:r>
            <w:r>
              <w:rPr>
                <w:b/>
                <w:color w:val="231F20"/>
                <w:spacing w:val="-3"/>
                <w:sz w:val="16"/>
              </w:rPr>
              <w:t xml:space="preserve">with </w:t>
            </w:r>
            <w:r>
              <w:rPr>
                <w:b/>
                <w:color w:val="231F20"/>
                <w:spacing w:val="-4"/>
                <w:sz w:val="16"/>
              </w:rPr>
              <w:t>production concep</w:t>
            </w:r>
            <w:r>
              <w:rPr>
                <w:color w:val="231F20"/>
                <w:spacing w:val="-4"/>
                <w:sz w:val="16"/>
              </w:rPr>
              <w:t xml:space="preserve">t; shared components </w:t>
            </w:r>
            <w:r>
              <w:rPr>
                <w:b/>
                <w:color w:val="231F20"/>
                <w:spacing w:val="-4"/>
                <w:sz w:val="16"/>
              </w:rPr>
              <w:t xml:space="preserve">consistently demonstrate </w:t>
            </w:r>
            <w:r>
              <w:rPr>
                <w:b/>
                <w:color w:val="231F20"/>
                <w:sz w:val="16"/>
              </w:rPr>
              <w:t xml:space="preserve">a </w:t>
            </w:r>
            <w:r>
              <w:rPr>
                <w:b/>
                <w:color w:val="231F20"/>
                <w:spacing w:val="-3"/>
                <w:sz w:val="16"/>
              </w:rPr>
              <w:t xml:space="preserve">unified </w:t>
            </w:r>
            <w:r>
              <w:rPr>
                <w:b/>
                <w:color w:val="231F20"/>
                <w:spacing w:val="-4"/>
                <w:sz w:val="16"/>
              </w:rPr>
              <w:t>effort</w:t>
            </w:r>
            <w:r>
              <w:rPr>
                <w:color w:val="231F20"/>
                <w:spacing w:val="-4"/>
                <w:sz w:val="16"/>
              </w:rPr>
              <w:t xml:space="preserve">, including </w:t>
            </w:r>
            <w:r>
              <w:rPr>
                <w:b/>
                <w:color w:val="231F20"/>
                <w:spacing w:val="-4"/>
                <w:sz w:val="16"/>
              </w:rPr>
              <w:t xml:space="preserve">consistent quality </w:t>
            </w:r>
            <w:r>
              <w:rPr>
                <w:color w:val="231F20"/>
                <w:spacing w:val="-4"/>
                <w:sz w:val="16"/>
              </w:rPr>
              <w:t xml:space="preserve">artistic designs, accurate detail, and </w:t>
            </w:r>
            <w:r>
              <w:rPr>
                <w:color w:val="231F20"/>
                <w:sz w:val="16"/>
              </w:rPr>
              <w:t xml:space="preserve">a </w:t>
            </w:r>
            <w:r>
              <w:rPr>
                <w:color w:val="231F20"/>
                <w:spacing w:val="-4"/>
                <w:sz w:val="16"/>
              </w:rPr>
              <w:t xml:space="preserve">coordinated multiple media distribution </w:t>
            </w:r>
            <w:r>
              <w:rPr>
                <w:color w:val="231F20"/>
                <w:spacing w:val="-5"/>
                <w:sz w:val="16"/>
              </w:rPr>
              <w:t>strategy.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7296" w14:textId="77777777" w:rsidR="00F03FC0" w:rsidRDefault="00F03FC0" w:rsidP="00F03FC0">
            <w:pPr>
              <w:pStyle w:val="TableParagraph"/>
              <w:spacing w:before="60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Marketing campaign </w:t>
            </w:r>
            <w:r>
              <w:rPr>
                <w:b/>
                <w:color w:val="231F20"/>
                <w:sz w:val="16"/>
              </w:rPr>
              <w:t>frequently aligns with production concept</w:t>
            </w:r>
            <w:r>
              <w:rPr>
                <w:color w:val="231F20"/>
                <w:sz w:val="16"/>
              </w:rPr>
              <w:t xml:space="preserve">; shared components </w:t>
            </w:r>
            <w:r>
              <w:rPr>
                <w:b/>
                <w:color w:val="231F20"/>
                <w:sz w:val="16"/>
              </w:rPr>
              <w:t xml:space="preserve">usually demonstrate a unified effort, </w:t>
            </w:r>
            <w:r>
              <w:rPr>
                <w:color w:val="231F20"/>
                <w:sz w:val="16"/>
              </w:rPr>
              <w:t xml:space="preserve">including </w:t>
            </w:r>
            <w:r>
              <w:rPr>
                <w:b/>
                <w:color w:val="231F20"/>
                <w:sz w:val="16"/>
              </w:rPr>
              <w:t xml:space="preserve">consistent quality </w:t>
            </w:r>
            <w:r>
              <w:rPr>
                <w:color w:val="231F20"/>
                <w:sz w:val="16"/>
              </w:rPr>
              <w:t>artistic designs, accurate details, and a coordinated multiple media distribution strategy.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706" w14:textId="77777777" w:rsidR="00F03FC0" w:rsidRDefault="00F03FC0" w:rsidP="00F03FC0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Marketing campaign </w:t>
            </w:r>
            <w:r>
              <w:rPr>
                <w:b/>
                <w:color w:val="231F20"/>
                <w:sz w:val="16"/>
              </w:rPr>
              <w:t>somewhat aligns with production concep</w:t>
            </w:r>
            <w:r>
              <w:rPr>
                <w:color w:val="231F20"/>
                <w:sz w:val="16"/>
              </w:rPr>
              <w:t xml:space="preserve">t; shared components demonstrate a </w:t>
            </w:r>
            <w:r>
              <w:rPr>
                <w:b/>
                <w:color w:val="231F20"/>
                <w:sz w:val="16"/>
              </w:rPr>
              <w:t>generally unified effort</w:t>
            </w:r>
            <w:r>
              <w:rPr>
                <w:color w:val="231F20"/>
                <w:sz w:val="16"/>
              </w:rPr>
              <w:t>, including artistic designs, details, and a coordinated media distribution strategy.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3F058D" w14:textId="77777777" w:rsidR="00F03FC0" w:rsidRDefault="00F03FC0" w:rsidP="00F03FC0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Marketing campaign </w:t>
            </w:r>
            <w:r>
              <w:rPr>
                <w:b/>
                <w:color w:val="231F20"/>
                <w:sz w:val="16"/>
              </w:rPr>
              <w:t>rarely aligns with production concept</w:t>
            </w:r>
            <w:r>
              <w:rPr>
                <w:color w:val="231F20"/>
                <w:sz w:val="16"/>
              </w:rPr>
              <w:t xml:space="preserve">; shared components </w:t>
            </w:r>
            <w:r>
              <w:rPr>
                <w:b/>
                <w:color w:val="231F20"/>
                <w:sz w:val="16"/>
              </w:rPr>
              <w:t xml:space="preserve">do not demonstrate a unified effort </w:t>
            </w:r>
            <w:r>
              <w:rPr>
                <w:color w:val="231F20"/>
                <w:sz w:val="16"/>
              </w:rPr>
              <w:t>in artistic designs, details, and media distribution strategy.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C4B9EE" w14:textId="77777777" w:rsidR="00F03FC0" w:rsidRDefault="00F03FC0" w:rsidP="00F03FC0"/>
        </w:tc>
      </w:tr>
      <w:tr w:rsidR="006F4E7D" w14:paraId="1007AF9E" w14:textId="77777777" w:rsidTr="00F03FC0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51607BE5" w14:textId="77777777" w:rsidR="006F4E7D" w:rsidRDefault="002A6593" w:rsidP="008230CF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D7DE6D7" w14:textId="77777777" w:rsidR="006F4E7D" w:rsidRDefault="006F4E7D" w:rsidP="008230CF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20DC076" w14:textId="77777777" w:rsidR="006F4E7D" w:rsidRDefault="006F4E7D" w:rsidP="008230CF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49D6089" w14:textId="77777777" w:rsidR="006F4E7D" w:rsidRDefault="006F4E7D" w:rsidP="008230CF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48D304C" w14:textId="77777777" w:rsidR="006F4E7D" w:rsidRDefault="006F4E7D" w:rsidP="008230CF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782CD39" w14:textId="77777777" w:rsidR="006F4E7D" w:rsidRDefault="006F4E7D" w:rsidP="008230CF"/>
        </w:tc>
      </w:tr>
      <w:tr w:rsidR="00F03FC0" w14:paraId="5D018519" w14:textId="77777777" w:rsidTr="00F03FC0">
        <w:trPr>
          <w:trHeight w:hRule="exact" w:val="1712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904D0" w14:textId="77777777" w:rsidR="00F03FC0" w:rsidRDefault="00F03FC0" w:rsidP="00F03FC0">
            <w:pPr>
              <w:pStyle w:val="TableParagraph"/>
              <w:spacing w:before="45" w:line="224" w:lineRule="exact"/>
              <w:ind w:right="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Realized Outcomes</w:t>
            </w:r>
          </w:p>
          <w:p w14:paraId="336A4CD2" w14:textId="77777777" w:rsidR="00F03FC0" w:rsidRDefault="00F03FC0" w:rsidP="00F03FC0"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231F20"/>
                <w:sz w:val="16"/>
              </w:rPr>
              <w:t>Budget expenditures, ticket sales, generated media coverage based on marketing/press releases, and reflections on alternative execution.</w:t>
            </w:r>
          </w:p>
          <w:p w14:paraId="1011E30B" w14:textId="77777777" w:rsidR="00F03FC0" w:rsidRDefault="00F03FC0" w:rsidP="00F03FC0">
            <w:pPr>
              <w:pStyle w:val="TableParagraph"/>
              <w:ind w:left="0"/>
              <w:rPr>
                <w:rFonts w:ascii="Arial Narrow"/>
                <w:sz w:val="16"/>
              </w:rPr>
            </w:pPr>
          </w:p>
          <w:p w14:paraId="193FCCCE" w14:textId="77777777" w:rsidR="00F03FC0" w:rsidRDefault="00F03FC0" w:rsidP="00F03FC0">
            <w:pPr>
              <w:pStyle w:val="TableParagraph"/>
              <w:ind w:left="0"/>
              <w:rPr>
                <w:rFonts w:ascii="Arial Narrow"/>
                <w:sz w:val="16"/>
              </w:rPr>
            </w:pPr>
          </w:p>
          <w:p w14:paraId="3FA0A9F7" w14:textId="77777777" w:rsidR="00F03FC0" w:rsidRDefault="00F03FC0" w:rsidP="00F03FC0">
            <w:pPr>
              <w:pStyle w:val="TableParagraph"/>
              <w:spacing w:before="131"/>
              <w:ind w:right="62"/>
              <w:rPr>
                <w:b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A54C3D" w14:textId="77777777" w:rsidR="00F03FC0" w:rsidRDefault="00F03FC0" w:rsidP="00F03FC0">
            <w:pPr>
              <w:pStyle w:val="TableParagraph"/>
              <w:spacing w:before="60"/>
              <w:ind w:left="90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Budget expenditures and ticket sales are </w:t>
            </w:r>
            <w:r>
              <w:rPr>
                <w:b/>
                <w:color w:val="231F20"/>
                <w:sz w:val="16"/>
              </w:rPr>
              <w:t xml:space="preserve">explained and compared </w:t>
            </w:r>
            <w:r>
              <w:rPr>
                <w:color w:val="231F20"/>
                <w:sz w:val="16"/>
              </w:rPr>
              <w:t xml:space="preserve">with accurate figures; media coverage, marketing/press releases, and multiple execution alternatives are </w:t>
            </w:r>
            <w:r>
              <w:rPr>
                <w:b/>
                <w:color w:val="231F20"/>
                <w:sz w:val="16"/>
              </w:rPr>
              <w:t>realistic, with clear and practical outcomes.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6A7C08" w14:textId="77777777" w:rsidR="00F03FC0" w:rsidRDefault="00F03FC0" w:rsidP="00F03FC0">
            <w:pPr>
              <w:pStyle w:val="TableParagraph"/>
              <w:spacing w:before="60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Budget expenditures and ticket sales are </w:t>
            </w:r>
            <w:r>
              <w:rPr>
                <w:b/>
                <w:color w:val="231F20"/>
                <w:sz w:val="16"/>
              </w:rPr>
              <w:t xml:space="preserve">explained with accurate figures; </w:t>
            </w:r>
            <w:r>
              <w:rPr>
                <w:color w:val="231F20"/>
                <w:sz w:val="16"/>
              </w:rPr>
              <w:t xml:space="preserve">media coverage, marketing/ press releases, and multiple execution alternatives are </w:t>
            </w:r>
            <w:r>
              <w:rPr>
                <w:b/>
                <w:color w:val="231F20"/>
                <w:sz w:val="16"/>
              </w:rPr>
              <w:t>frequently realistic, with clear and practical outcomes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24F767" w14:textId="77777777" w:rsidR="00F03FC0" w:rsidRDefault="00F03FC0" w:rsidP="00F03FC0">
            <w:pPr>
              <w:pStyle w:val="TableParagraph"/>
              <w:spacing w:before="60"/>
              <w:ind w:left="90" w:right="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Budget expenditures and ticket sales </w:t>
            </w:r>
            <w:r>
              <w:rPr>
                <w:b/>
                <w:color w:val="231F20"/>
                <w:sz w:val="16"/>
              </w:rPr>
              <w:t xml:space="preserve">are explained; </w:t>
            </w:r>
            <w:r>
              <w:rPr>
                <w:color w:val="231F20"/>
                <w:sz w:val="16"/>
              </w:rPr>
              <w:t xml:space="preserve">media coverage, marketing/ press releases and multiple execution alternatives </w:t>
            </w:r>
            <w:r>
              <w:rPr>
                <w:b/>
                <w:color w:val="231F20"/>
                <w:sz w:val="16"/>
              </w:rPr>
              <w:t>sometimes offer realistic and practical outcomes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34029C" w14:textId="77777777" w:rsidR="00F03FC0" w:rsidRDefault="00F03FC0" w:rsidP="00F03FC0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Budget expenditures and ticket sales </w:t>
            </w:r>
            <w:r>
              <w:rPr>
                <w:b/>
                <w:color w:val="231F20"/>
                <w:sz w:val="16"/>
              </w:rPr>
              <w:t xml:space="preserve">are not explained; </w:t>
            </w:r>
            <w:r>
              <w:rPr>
                <w:color w:val="231F20"/>
                <w:sz w:val="16"/>
              </w:rPr>
              <w:t xml:space="preserve">media coverage, marketing/ press releases and multiple execution alternatives </w:t>
            </w:r>
            <w:r>
              <w:rPr>
                <w:b/>
                <w:color w:val="231F20"/>
                <w:sz w:val="16"/>
              </w:rPr>
              <w:t>rarely offer realistic and practical outcom</w:t>
            </w:r>
            <w:r w:rsidRPr="00F03FC0">
              <w:rPr>
                <w:b/>
                <w:color w:val="231F20"/>
                <w:sz w:val="16"/>
              </w:rPr>
              <w:t>es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54EC7F" w14:textId="77777777" w:rsidR="00F03FC0" w:rsidRDefault="00F03FC0" w:rsidP="00F03FC0"/>
        </w:tc>
      </w:tr>
      <w:tr w:rsidR="006F4E7D" w14:paraId="297E0672" w14:textId="77777777" w:rsidTr="00F03FC0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1E5BFC6E" w14:textId="77777777" w:rsidR="006F4E7D" w:rsidRDefault="006F4E7D" w:rsidP="008230CF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9EFD476" w14:textId="77777777" w:rsidR="006F4E7D" w:rsidRDefault="006F4E7D" w:rsidP="008230CF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0B69E2B" w14:textId="77777777" w:rsidR="006F4E7D" w:rsidRDefault="006F4E7D" w:rsidP="008230CF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8DE8F4B" w14:textId="77777777" w:rsidR="006F4E7D" w:rsidRDefault="006F4E7D" w:rsidP="008230CF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D2C0884" w14:textId="77777777" w:rsidR="006F4E7D" w:rsidRDefault="006F4E7D" w:rsidP="008230CF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3D4F6261" w14:textId="77777777" w:rsidR="006F4E7D" w:rsidRDefault="006F4E7D" w:rsidP="008230CF"/>
        </w:tc>
      </w:tr>
    </w:tbl>
    <w:p w14:paraId="62CA09C5" w14:textId="77777777" w:rsidR="00504AA2" w:rsidRDefault="00504AA2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7BE5B9E8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FC0243" w14:paraId="0F39D7F5" w14:textId="77777777" w:rsidTr="008230C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3719F656" w14:textId="77777777" w:rsidR="00FC0243" w:rsidRPr="001E5398" w:rsidRDefault="00FC0243" w:rsidP="008230CF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lastRenderedPageBreak/>
              <w:t>RATING</w:t>
            </w:r>
          </w:p>
          <w:p w14:paraId="7A0C2139" w14:textId="77777777" w:rsidR="00FC0243" w:rsidRDefault="00FC0243" w:rsidP="008230C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637BB2" w14:textId="77777777" w:rsidR="00FC0243" w:rsidRDefault="00FC0243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098D3C66" w14:textId="77777777" w:rsidR="00FC0243" w:rsidRDefault="00FC0243" w:rsidP="008230C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16-14)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DBA4" w14:textId="77777777" w:rsidR="00FC0243" w:rsidRDefault="00FC0243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27C0DA1A" w14:textId="77777777" w:rsidR="00FC0243" w:rsidRDefault="00FC0243" w:rsidP="008230C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13-10)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BE1C7" w14:textId="77777777" w:rsidR="00FC0243" w:rsidRDefault="00FC0243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279149F7" w14:textId="77777777" w:rsidR="00FC0243" w:rsidRDefault="00FC0243" w:rsidP="008230C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9-6)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0BCF44D4" w14:textId="77777777" w:rsidR="00FC0243" w:rsidRDefault="00FC0243" w:rsidP="008230CF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2990200E" w14:textId="77777777" w:rsidR="00FC0243" w:rsidRDefault="00FC0243" w:rsidP="008230C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5-4)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92A84EB" w14:textId="77777777" w:rsidR="00FC0243" w:rsidRPr="001E5398" w:rsidRDefault="00FC0243" w:rsidP="008230CF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391E8867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6363AC4F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01D64B30" w14:textId="77777777" w:rsidR="00270936" w:rsidRDefault="00270936" w:rsidP="00270936"/>
    <w:p w14:paraId="150F26EA" w14:textId="77777777" w:rsidR="00FC0243" w:rsidRDefault="00FC0243" w:rsidP="00270936"/>
    <w:p w14:paraId="01549483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24D2243B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2CC4BF95" w14:textId="77777777" w:rsidR="00270936" w:rsidRDefault="00270936" w:rsidP="00270936">
      <w:pPr>
        <w:ind w:left="720" w:firstLine="720"/>
        <w:rPr>
          <w:sz w:val="16"/>
        </w:rPr>
      </w:pPr>
    </w:p>
    <w:p w14:paraId="12F6756F" w14:textId="77777777" w:rsidR="00D53B27" w:rsidRDefault="00D53B27" w:rsidP="00270936">
      <w:pPr>
        <w:ind w:left="720" w:firstLine="720"/>
        <w:rPr>
          <w:sz w:val="16"/>
        </w:rPr>
      </w:pPr>
    </w:p>
    <w:p w14:paraId="1403EB4C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38D7C753" w14:textId="77777777" w:rsidTr="00F3644D">
        <w:tc>
          <w:tcPr>
            <w:tcW w:w="11750" w:type="dxa"/>
          </w:tcPr>
          <w:p w14:paraId="756674C5" w14:textId="77777777" w:rsidR="00A921A4" w:rsidRPr="00E9253E" w:rsidRDefault="00A921A4" w:rsidP="00270936">
            <w:pPr>
              <w:rPr>
                <w:sz w:val="8"/>
              </w:rPr>
            </w:pPr>
          </w:p>
          <w:p w14:paraId="769AADED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270F452D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C631BD" wp14:editId="546F017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0FDD8E5E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41AB5669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972777" wp14:editId="5ED1CAC8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651EBEB4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6786E0F2" w14:textId="77777777" w:rsidR="00EF0BBF" w:rsidRPr="00E9253E" w:rsidRDefault="00EF0BBF" w:rsidP="00270936">
            <w:pPr>
              <w:rPr>
                <w:sz w:val="18"/>
              </w:rPr>
            </w:pPr>
          </w:p>
          <w:p w14:paraId="3C7090C9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5D5098" wp14:editId="63E9AD4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456F45F0" w14:textId="77777777" w:rsidR="00EF0BBF" w:rsidRPr="00E9253E" w:rsidRDefault="00EF0BBF" w:rsidP="00270936">
            <w:pPr>
              <w:rPr>
                <w:sz w:val="18"/>
              </w:rPr>
            </w:pPr>
          </w:p>
          <w:p w14:paraId="58DAD6A3" w14:textId="77777777" w:rsidR="00EF0BBF" w:rsidRPr="00E9253E" w:rsidRDefault="00EF0BBF" w:rsidP="00270936">
            <w:pPr>
              <w:rPr>
                <w:sz w:val="18"/>
              </w:rPr>
            </w:pPr>
          </w:p>
          <w:p w14:paraId="5E690BDF" w14:textId="77777777" w:rsidR="00EF0BBF" w:rsidRPr="00E9253E" w:rsidRDefault="00EF0BBF" w:rsidP="00270936">
            <w:pPr>
              <w:rPr>
                <w:sz w:val="18"/>
              </w:rPr>
            </w:pPr>
          </w:p>
          <w:p w14:paraId="7EF94FFC" w14:textId="77777777" w:rsidR="00EF0BBF" w:rsidRPr="00E9253E" w:rsidRDefault="00EF0BBF" w:rsidP="00270936">
            <w:pPr>
              <w:rPr>
                <w:sz w:val="18"/>
              </w:rPr>
            </w:pPr>
          </w:p>
          <w:p w14:paraId="3D7E7EEB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49069FB5" w14:textId="77777777" w:rsidR="00270936" w:rsidRDefault="00270936" w:rsidP="00270936">
      <w:pPr>
        <w:rPr>
          <w:sz w:val="16"/>
        </w:rPr>
      </w:pPr>
    </w:p>
    <w:p w14:paraId="1E29B374" w14:textId="77777777" w:rsidR="00A921A4" w:rsidRDefault="00A921A4" w:rsidP="00270936">
      <w:pPr>
        <w:rPr>
          <w:sz w:val="16"/>
        </w:rPr>
      </w:pPr>
    </w:p>
    <w:p w14:paraId="40D634AB" w14:textId="77777777" w:rsidR="00D53B27" w:rsidRDefault="00D53B27" w:rsidP="00A921A4">
      <w:pPr>
        <w:rPr>
          <w:sz w:val="16"/>
        </w:rPr>
      </w:pPr>
    </w:p>
    <w:p w14:paraId="74AF618E" w14:textId="77777777" w:rsidR="00D53B27" w:rsidRDefault="00D53B27" w:rsidP="00A921A4">
      <w:pPr>
        <w:rPr>
          <w:sz w:val="16"/>
        </w:rPr>
      </w:pPr>
    </w:p>
    <w:p w14:paraId="073E71D6" w14:textId="77777777" w:rsidR="00D53B27" w:rsidRDefault="00D53B27" w:rsidP="00A921A4">
      <w:pPr>
        <w:rPr>
          <w:sz w:val="16"/>
        </w:rPr>
      </w:pPr>
    </w:p>
    <w:p w14:paraId="01A1CBEE" w14:textId="77777777" w:rsidR="00D53B27" w:rsidRDefault="00D53B27" w:rsidP="00A921A4">
      <w:pPr>
        <w:rPr>
          <w:sz w:val="16"/>
        </w:rPr>
      </w:pPr>
    </w:p>
    <w:p w14:paraId="37190AE1" w14:textId="77777777" w:rsidR="00D53B27" w:rsidRDefault="00D53B27" w:rsidP="00A921A4">
      <w:pPr>
        <w:rPr>
          <w:sz w:val="16"/>
        </w:rPr>
      </w:pPr>
    </w:p>
    <w:p w14:paraId="56C33407" w14:textId="77777777" w:rsidR="00D53B27" w:rsidRDefault="00D53B27" w:rsidP="00A921A4">
      <w:pPr>
        <w:rPr>
          <w:sz w:val="16"/>
        </w:rPr>
      </w:pPr>
    </w:p>
    <w:p w14:paraId="19AFD121" w14:textId="77777777" w:rsidR="00D53B27" w:rsidRDefault="00D53B27" w:rsidP="00A921A4">
      <w:pPr>
        <w:rPr>
          <w:sz w:val="16"/>
        </w:rPr>
      </w:pPr>
    </w:p>
    <w:p w14:paraId="08F697A3" w14:textId="77777777" w:rsidR="00D53B27" w:rsidRDefault="00D53B27" w:rsidP="00A921A4">
      <w:pPr>
        <w:rPr>
          <w:sz w:val="16"/>
        </w:rPr>
      </w:pPr>
    </w:p>
    <w:p w14:paraId="772407FA" w14:textId="77777777" w:rsidR="00D53B27" w:rsidRDefault="00D53B27" w:rsidP="00A921A4">
      <w:pPr>
        <w:rPr>
          <w:sz w:val="16"/>
        </w:rPr>
      </w:pPr>
    </w:p>
    <w:p w14:paraId="3C52F1C4" w14:textId="77777777" w:rsidR="00D53B27" w:rsidRDefault="00D53B27" w:rsidP="00A921A4">
      <w:pPr>
        <w:rPr>
          <w:sz w:val="16"/>
        </w:rPr>
      </w:pPr>
    </w:p>
    <w:p w14:paraId="5511AE10" w14:textId="77777777" w:rsidR="00D53B27" w:rsidRDefault="00D53B27" w:rsidP="00A921A4">
      <w:pPr>
        <w:rPr>
          <w:sz w:val="16"/>
        </w:rPr>
      </w:pPr>
    </w:p>
    <w:p w14:paraId="224F8F0E" w14:textId="77777777" w:rsidR="00D53B27" w:rsidRDefault="00D53B27" w:rsidP="00A921A4">
      <w:pPr>
        <w:rPr>
          <w:sz w:val="16"/>
        </w:rPr>
      </w:pPr>
    </w:p>
    <w:p w14:paraId="612FCD7F" w14:textId="77777777" w:rsidR="00D53B27" w:rsidRDefault="00D53B27" w:rsidP="00A921A4">
      <w:pPr>
        <w:rPr>
          <w:sz w:val="16"/>
        </w:rPr>
      </w:pPr>
    </w:p>
    <w:p w14:paraId="01EB70EF" w14:textId="77777777" w:rsidR="00D53B27" w:rsidRDefault="00D53B27" w:rsidP="00A921A4">
      <w:pPr>
        <w:rPr>
          <w:sz w:val="16"/>
        </w:rPr>
      </w:pPr>
    </w:p>
    <w:p w14:paraId="4058349A" w14:textId="77777777" w:rsidR="0063299C" w:rsidRDefault="0063299C" w:rsidP="0063299C">
      <w:pPr>
        <w:rPr>
          <w:sz w:val="16"/>
        </w:rPr>
      </w:pPr>
    </w:p>
    <w:p w14:paraId="12E6BF22" w14:textId="77777777" w:rsidR="00FC0243" w:rsidRDefault="00FC0243" w:rsidP="0063299C">
      <w:pPr>
        <w:rPr>
          <w:sz w:val="16"/>
        </w:rPr>
      </w:pPr>
    </w:p>
    <w:p w14:paraId="393F34E6" w14:textId="77777777" w:rsidR="00FC0243" w:rsidRDefault="00FC0243" w:rsidP="0063299C">
      <w:pPr>
        <w:rPr>
          <w:sz w:val="16"/>
        </w:rPr>
      </w:pPr>
    </w:p>
    <w:p w14:paraId="48DD2236" w14:textId="77777777" w:rsidR="00FC0243" w:rsidRDefault="00FC0243" w:rsidP="0063299C">
      <w:pPr>
        <w:rPr>
          <w:sz w:val="16"/>
        </w:rPr>
      </w:pPr>
    </w:p>
    <w:p w14:paraId="66765678" w14:textId="77777777" w:rsidR="00FC0243" w:rsidRDefault="00FC0243" w:rsidP="0063299C">
      <w:pPr>
        <w:rPr>
          <w:sz w:val="16"/>
        </w:rPr>
      </w:pPr>
    </w:p>
    <w:p w14:paraId="64E0262A" w14:textId="77777777" w:rsidR="00FC0243" w:rsidRDefault="00FC0243" w:rsidP="0063299C">
      <w:pPr>
        <w:rPr>
          <w:sz w:val="16"/>
        </w:rPr>
      </w:pPr>
    </w:p>
    <w:p w14:paraId="0624FAAB" w14:textId="77777777" w:rsidR="00FC0243" w:rsidRDefault="00FC0243" w:rsidP="0063299C">
      <w:pPr>
        <w:rPr>
          <w:sz w:val="16"/>
        </w:rPr>
      </w:pPr>
    </w:p>
    <w:p w14:paraId="53B12AB1" w14:textId="77777777" w:rsidR="00FC0243" w:rsidRDefault="00FC0243" w:rsidP="0063299C">
      <w:pPr>
        <w:rPr>
          <w:sz w:val="16"/>
        </w:rPr>
      </w:pPr>
    </w:p>
    <w:p w14:paraId="4EBFA776" w14:textId="77777777" w:rsidR="00FC0243" w:rsidRDefault="00FC0243" w:rsidP="0063299C">
      <w:pPr>
        <w:rPr>
          <w:sz w:val="16"/>
        </w:rPr>
      </w:pPr>
    </w:p>
    <w:p w14:paraId="29882792" w14:textId="77777777" w:rsidR="00FC0243" w:rsidRDefault="00FC0243" w:rsidP="0063299C">
      <w:pPr>
        <w:rPr>
          <w:sz w:val="16"/>
        </w:rPr>
      </w:pPr>
    </w:p>
    <w:p w14:paraId="6762CD60" w14:textId="77777777" w:rsidR="00FC0243" w:rsidRDefault="00FC0243" w:rsidP="0063299C">
      <w:pPr>
        <w:rPr>
          <w:sz w:val="16"/>
        </w:rPr>
      </w:pPr>
    </w:p>
    <w:p w14:paraId="546DC4B3" w14:textId="77777777" w:rsidR="00FC0243" w:rsidRDefault="00FC0243" w:rsidP="0063299C">
      <w:pPr>
        <w:rPr>
          <w:sz w:val="16"/>
        </w:rPr>
      </w:pPr>
    </w:p>
    <w:p w14:paraId="121FE54A" w14:textId="77777777" w:rsidR="00FC0243" w:rsidRDefault="00FC0243" w:rsidP="0063299C">
      <w:pPr>
        <w:rPr>
          <w:sz w:val="16"/>
        </w:rPr>
      </w:pPr>
    </w:p>
    <w:p w14:paraId="6CAC0EB0" w14:textId="77777777" w:rsidR="00FC0243" w:rsidRDefault="00FC0243" w:rsidP="0063299C">
      <w:pPr>
        <w:rPr>
          <w:sz w:val="16"/>
        </w:rPr>
      </w:pPr>
    </w:p>
    <w:p w14:paraId="1FBC68BB" w14:textId="77777777" w:rsidR="00FC0243" w:rsidRDefault="00FC0243" w:rsidP="0063299C">
      <w:pPr>
        <w:rPr>
          <w:sz w:val="16"/>
        </w:rPr>
      </w:pPr>
    </w:p>
    <w:p w14:paraId="1A0A8BE7" w14:textId="77777777" w:rsidR="00FC0243" w:rsidRDefault="00FC0243" w:rsidP="0063299C">
      <w:pPr>
        <w:rPr>
          <w:sz w:val="16"/>
        </w:rPr>
      </w:pPr>
    </w:p>
    <w:p w14:paraId="21A5D8B7" w14:textId="77777777" w:rsidR="00FC0243" w:rsidRDefault="00FC0243" w:rsidP="0063299C">
      <w:pPr>
        <w:rPr>
          <w:sz w:val="16"/>
        </w:rPr>
      </w:pPr>
    </w:p>
    <w:p w14:paraId="72779601" w14:textId="77777777" w:rsidR="00FC0243" w:rsidRDefault="00FC0243" w:rsidP="0063299C">
      <w:pPr>
        <w:rPr>
          <w:sz w:val="16"/>
        </w:rPr>
      </w:pPr>
    </w:p>
    <w:p w14:paraId="70C2A709" w14:textId="77777777" w:rsidR="00FC0243" w:rsidRDefault="00FC0243" w:rsidP="0063299C">
      <w:pPr>
        <w:rPr>
          <w:sz w:val="16"/>
        </w:rPr>
      </w:pPr>
    </w:p>
    <w:p w14:paraId="768EFC14" w14:textId="77777777" w:rsidR="0063299C" w:rsidRDefault="0063299C" w:rsidP="0063299C">
      <w:pPr>
        <w:spacing w:before="79" w:line="288" w:lineRule="auto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6AAA497" wp14:editId="2B78F61F">
                <wp:simplePos x="0" y="0"/>
                <wp:positionH relativeFrom="page">
                  <wp:posOffset>165100</wp:posOffset>
                </wp:positionH>
                <wp:positionV relativeFrom="paragraph">
                  <wp:posOffset>364490</wp:posOffset>
                </wp:positionV>
                <wp:extent cx="7315200" cy="0"/>
                <wp:effectExtent l="0" t="0" r="19050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A2047" id="Straight Connector 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pt,28.7pt" to="58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" strokecolor="#231f20" strokeweight="1pt">
                <w10:wrap type="topAndBottom" anchorx="page"/>
              </v:line>
            </w:pict>
          </mc:Fallback>
        </mc:AlternateContent>
      </w:r>
      <w:r>
        <w:rPr>
          <w:i/>
          <w:color w:val="231F20"/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66697630" w14:textId="77777777" w:rsidR="0063299C" w:rsidRDefault="0063299C" w:rsidP="0063299C">
      <w:pPr>
        <w:pStyle w:val="NoSpacing"/>
        <w:rPr>
          <w:sz w:val="16"/>
        </w:rPr>
      </w:pPr>
    </w:p>
    <w:p w14:paraId="76E7F111" w14:textId="77777777" w:rsidR="00FC0243" w:rsidRPr="008B79C3" w:rsidRDefault="0063299C" w:rsidP="0063299C">
      <w:pPr>
        <w:pStyle w:val="NoSpacing"/>
        <w:rPr>
          <w:sz w:val="16"/>
        </w:rPr>
      </w:pPr>
      <w:r w:rsidRPr="00566086">
        <w:rPr>
          <w:sz w:val="16"/>
        </w:rPr>
        <w:t>Example National Core Theatre Standards aligned to this rubric</w:t>
      </w:r>
      <w:r w:rsidR="00FC0243">
        <w:rPr>
          <w:sz w:val="16"/>
        </w:rPr>
        <w:t>:</w:t>
      </w:r>
      <w:r w:rsidR="00FC0243" w:rsidRPr="00FC0243">
        <w:t xml:space="preserve"> </w:t>
      </w:r>
      <w:r w:rsidR="00F03FC0" w:rsidRPr="008B79C3">
        <w:rPr>
          <w:sz w:val="16"/>
        </w:rPr>
        <w:t>TH: Cr2.1.8, TH: Pr5.1.6, TH: Pr5.1.8, TH: Re9.1.7</w:t>
      </w:r>
    </w:p>
    <w:p w14:paraId="3B180D04" w14:textId="77777777" w:rsidR="00FC0243" w:rsidRPr="008B79C3" w:rsidRDefault="00FC0243" w:rsidP="0063299C">
      <w:pPr>
        <w:pStyle w:val="NoSpacing"/>
        <w:rPr>
          <w:sz w:val="16"/>
        </w:rPr>
      </w:pPr>
    </w:p>
    <w:p w14:paraId="24B82567" w14:textId="77777777" w:rsidR="0063299C" w:rsidRPr="008B79C3" w:rsidRDefault="0063299C" w:rsidP="0063299C">
      <w:pPr>
        <w:pStyle w:val="NoSpacing"/>
        <w:rPr>
          <w:sz w:val="16"/>
          <w:u w:color="231F20"/>
        </w:rPr>
      </w:pPr>
      <w:r w:rsidRPr="008B79C3">
        <w:rPr>
          <w:spacing w:val="-9"/>
          <w:sz w:val="16"/>
        </w:rPr>
        <w:t>To</w:t>
      </w:r>
      <w:r w:rsidRPr="008B79C3">
        <w:rPr>
          <w:spacing w:val="-3"/>
          <w:sz w:val="16"/>
        </w:rPr>
        <w:t xml:space="preserve"> </w:t>
      </w:r>
      <w:r w:rsidRPr="008B79C3">
        <w:rPr>
          <w:sz w:val="16"/>
        </w:rPr>
        <w:t>access</w:t>
      </w:r>
      <w:r w:rsidRPr="008B79C3">
        <w:rPr>
          <w:spacing w:val="-3"/>
          <w:sz w:val="16"/>
        </w:rPr>
        <w:t xml:space="preserve"> </w:t>
      </w:r>
      <w:r w:rsidRPr="008B79C3">
        <w:rPr>
          <w:sz w:val="16"/>
        </w:rPr>
        <w:t>the</w:t>
      </w:r>
      <w:r w:rsidRPr="008B79C3">
        <w:rPr>
          <w:spacing w:val="-4"/>
          <w:sz w:val="16"/>
        </w:rPr>
        <w:t xml:space="preserve"> </w:t>
      </w:r>
      <w:r w:rsidRPr="008B79C3">
        <w:rPr>
          <w:sz w:val="16"/>
        </w:rPr>
        <w:t>full</w:t>
      </w:r>
      <w:r w:rsidRPr="008B79C3">
        <w:rPr>
          <w:spacing w:val="-4"/>
          <w:sz w:val="16"/>
        </w:rPr>
        <w:t xml:space="preserve"> </w:t>
      </w:r>
      <w:r w:rsidRPr="008B79C3">
        <w:rPr>
          <w:sz w:val="16"/>
        </w:rPr>
        <w:t>descriptions</w:t>
      </w:r>
      <w:r w:rsidRPr="008B79C3">
        <w:rPr>
          <w:spacing w:val="-3"/>
          <w:sz w:val="16"/>
        </w:rPr>
        <w:t xml:space="preserve"> </w:t>
      </w:r>
      <w:r w:rsidRPr="008B79C3">
        <w:rPr>
          <w:sz w:val="16"/>
        </w:rPr>
        <w:t>of</w:t>
      </w:r>
      <w:r w:rsidRPr="008B79C3">
        <w:rPr>
          <w:spacing w:val="-3"/>
          <w:sz w:val="16"/>
        </w:rPr>
        <w:t xml:space="preserve"> </w:t>
      </w:r>
      <w:r w:rsidRPr="008B79C3">
        <w:rPr>
          <w:sz w:val="16"/>
        </w:rPr>
        <w:t>the</w:t>
      </w:r>
      <w:r w:rsidRPr="008B79C3">
        <w:rPr>
          <w:spacing w:val="-4"/>
          <w:sz w:val="16"/>
        </w:rPr>
        <w:t xml:space="preserve"> </w:t>
      </w:r>
      <w:r w:rsidRPr="008B79C3">
        <w:rPr>
          <w:sz w:val="16"/>
        </w:rPr>
        <w:t>above</w:t>
      </w:r>
      <w:r w:rsidRPr="008B79C3">
        <w:rPr>
          <w:spacing w:val="-3"/>
          <w:sz w:val="16"/>
        </w:rPr>
        <w:t xml:space="preserve"> </w:t>
      </w:r>
      <w:r w:rsidRPr="008B79C3">
        <w:rPr>
          <w:sz w:val="16"/>
        </w:rPr>
        <w:t>and</w:t>
      </w:r>
      <w:r w:rsidRPr="008B79C3">
        <w:rPr>
          <w:spacing w:val="-3"/>
          <w:sz w:val="16"/>
        </w:rPr>
        <w:t xml:space="preserve"> </w:t>
      </w:r>
      <w:r w:rsidRPr="008B79C3">
        <w:rPr>
          <w:sz w:val="16"/>
        </w:rPr>
        <w:t>all</w:t>
      </w:r>
      <w:r w:rsidRPr="008B79C3">
        <w:rPr>
          <w:spacing w:val="-3"/>
          <w:sz w:val="16"/>
        </w:rPr>
        <w:t xml:space="preserve"> </w:t>
      </w:r>
      <w:r w:rsidRPr="008B79C3">
        <w:rPr>
          <w:sz w:val="16"/>
        </w:rPr>
        <w:t>the</w:t>
      </w:r>
      <w:r w:rsidRPr="008B79C3">
        <w:rPr>
          <w:spacing w:val="-4"/>
          <w:sz w:val="16"/>
        </w:rPr>
        <w:t xml:space="preserve"> </w:t>
      </w:r>
      <w:r w:rsidRPr="008B79C3">
        <w:rPr>
          <w:sz w:val="16"/>
        </w:rPr>
        <w:t>Core</w:t>
      </w:r>
      <w:r w:rsidRPr="008B79C3">
        <w:rPr>
          <w:spacing w:val="-6"/>
          <w:sz w:val="16"/>
        </w:rPr>
        <w:t xml:space="preserve"> </w:t>
      </w:r>
      <w:r w:rsidRPr="008B79C3">
        <w:rPr>
          <w:sz w:val="16"/>
        </w:rPr>
        <w:t>Theatre</w:t>
      </w:r>
      <w:r w:rsidRPr="008B79C3">
        <w:rPr>
          <w:spacing w:val="-4"/>
          <w:sz w:val="16"/>
        </w:rPr>
        <w:t xml:space="preserve"> </w:t>
      </w:r>
      <w:r w:rsidRPr="008B79C3">
        <w:rPr>
          <w:sz w:val="16"/>
        </w:rPr>
        <w:t>Standards</w:t>
      </w:r>
      <w:r w:rsidRPr="008B79C3">
        <w:rPr>
          <w:spacing w:val="-4"/>
          <w:sz w:val="16"/>
        </w:rPr>
        <w:t xml:space="preserve"> </w:t>
      </w:r>
      <w:r w:rsidRPr="008B79C3">
        <w:rPr>
          <w:sz w:val="16"/>
        </w:rPr>
        <w:t>go</w:t>
      </w:r>
      <w:r w:rsidRPr="008B79C3">
        <w:rPr>
          <w:spacing w:val="-3"/>
          <w:sz w:val="16"/>
        </w:rPr>
        <w:t xml:space="preserve"> </w:t>
      </w:r>
      <w:r w:rsidRPr="008B79C3">
        <w:rPr>
          <w:sz w:val="16"/>
        </w:rPr>
        <w:t>to:</w:t>
      </w:r>
      <w:r w:rsidRPr="008B79C3">
        <w:rPr>
          <w:spacing w:val="-3"/>
          <w:sz w:val="16"/>
        </w:rPr>
        <w:t xml:space="preserve"> </w:t>
      </w:r>
      <w:hyperlink r:id="rId5">
        <w:r w:rsidRPr="008B79C3">
          <w:rPr>
            <w:sz w:val="16"/>
            <w:u w:color="231F20"/>
          </w:rPr>
          <w:t>www.nationalartsstandards.org</w:t>
        </w:r>
      </w:hyperlink>
    </w:p>
    <w:p w14:paraId="477F96D1" w14:textId="77777777" w:rsidR="0063299C" w:rsidRPr="008B79C3" w:rsidRDefault="0063299C" w:rsidP="0063299C">
      <w:pPr>
        <w:pStyle w:val="NoSpacing"/>
        <w:rPr>
          <w:sz w:val="16"/>
        </w:rPr>
      </w:pPr>
    </w:p>
    <w:p w14:paraId="04C9A4D3" w14:textId="77777777" w:rsidR="0063299C" w:rsidRPr="008B79C3" w:rsidRDefault="0063299C" w:rsidP="0063299C">
      <w:pPr>
        <w:pStyle w:val="NoSpacing"/>
        <w:rPr>
          <w:sz w:val="16"/>
          <w:u w:color="231F20"/>
        </w:rPr>
      </w:pPr>
      <w:r w:rsidRPr="008B79C3">
        <w:rPr>
          <w:sz w:val="16"/>
        </w:rPr>
        <w:t>For additional Standards resources visit:</w:t>
      </w:r>
      <w:r w:rsidRPr="008B79C3">
        <w:rPr>
          <w:spacing w:val="-22"/>
          <w:sz w:val="16"/>
        </w:rPr>
        <w:t xml:space="preserve"> </w:t>
      </w:r>
      <w:hyperlink r:id="rId6">
        <w:r w:rsidRPr="008B79C3">
          <w:rPr>
            <w:sz w:val="16"/>
            <w:u w:color="231F20"/>
          </w:rPr>
          <w:t>www.schooltheatre.org/advocacy/standardsresources</w:t>
        </w:r>
      </w:hyperlink>
      <w:r w:rsidRPr="008B79C3">
        <w:rPr>
          <w:sz w:val="16"/>
          <w:u w:color="231F20"/>
        </w:rPr>
        <w:t xml:space="preserve"> </w:t>
      </w:r>
    </w:p>
    <w:p w14:paraId="46C4DE69" w14:textId="77777777" w:rsidR="0063299C" w:rsidRPr="008B79C3" w:rsidRDefault="0063299C" w:rsidP="0063299C">
      <w:pPr>
        <w:pStyle w:val="NoSpacing"/>
        <w:rPr>
          <w:sz w:val="16"/>
          <w:u w:color="231F20"/>
        </w:rPr>
      </w:pPr>
    </w:p>
    <w:p w14:paraId="09953EFC" w14:textId="77777777" w:rsidR="0063299C" w:rsidRPr="008B79C3" w:rsidRDefault="0063299C" w:rsidP="0063299C">
      <w:pPr>
        <w:pStyle w:val="NoSpacing"/>
        <w:rPr>
          <w:sz w:val="16"/>
          <w:u w:color="231F20"/>
        </w:rPr>
      </w:pPr>
      <w:r w:rsidRPr="008B79C3">
        <w:rPr>
          <w:sz w:val="16"/>
        </w:rPr>
        <w:t>Optional aligned</w:t>
      </w:r>
      <w:r w:rsidRPr="008B79C3">
        <w:rPr>
          <w:spacing w:val="-5"/>
          <w:sz w:val="16"/>
        </w:rPr>
        <w:t xml:space="preserve"> </w:t>
      </w:r>
      <w:r w:rsidRPr="008B79C3">
        <w:rPr>
          <w:sz w:val="16"/>
        </w:rPr>
        <w:t>state</w:t>
      </w:r>
      <w:r w:rsidRPr="008B79C3">
        <w:rPr>
          <w:spacing w:val="-2"/>
          <w:sz w:val="16"/>
        </w:rPr>
        <w:t xml:space="preserve"> </w:t>
      </w:r>
      <w:r w:rsidRPr="008B79C3">
        <w:rPr>
          <w:sz w:val="16"/>
        </w:rPr>
        <w:t xml:space="preserve">standards: </w:t>
      </w:r>
      <w:r w:rsidR="008B79C3">
        <w:rPr>
          <w:sz w:val="16"/>
          <w:u w:color="231F20"/>
        </w:rPr>
        <w:t xml:space="preserve"> </w:t>
      </w:r>
      <w:r w:rsidRPr="008B79C3">
        <w:rPr>
          <w:sz w:val="16"/>
          <w:u w:color="231F20"/>
        </w:rPr>
        <w:t>_</w:t>
      </w:r>
      <w:r w:rsidR="008B79C3">
        <w:rPr>
          <w:sz w:val="16"/>
          <w:u w:color="231F20"/>
        </w:rPr>
        <w:t>____</w:t>
      </w:r>
      <w:bookmarkStart w:id="0" w:name="_GoBack"/>
      <w:bookmarkEnd w:id="0"/>
      <w:r w:rsidRPr="008B79C3">
        <w:rPr>
          <w:sz w:val="16"/>
          <w:u w:color="231F20"/>
        </w:rPr>
        <w:t>_________________________________________</w:t>
      </w:r>
    </w:p>
    <w:p w14:paraId="3D9DFF0C" w14:textId="77777777" w:rsidR="0063299C" w:rsidRPr="008B79C3" w:rsidRDefault="0063299C" w:rsidP="0063299C">
      <w:pPr>
        <w:pStyle w:val="NoSpacing"/>
        <w:rPr>
          <w:sz w:val="16"/>
          <w:u w:color="231F20"/>
        </w:rPr>
      </w:pPr>
    </w:p>
    <w:p w14:paraId="714E3D5B" w14:textId="77777777" w:rsidR="009D4710" w:rsidRPr="008B79C3" w:rsidRDefault="0063299C" w:rsidP="0063299C">
      <w:pPr>
        <w:pStyle w:val="NoSpacing"/>
      </w:pPr>
      <w:r w:rsidRPr="008B79C3">
        <w:rPr>
          <w:sz w:val="16"/>
        </w:rPr>
        <w:t xml:space="preserve"> State Standards</w:t>
      </w:r>
      <w:r w:rsidRPr="008B79C3">
        <w:rPr>
          <w:spacing w:val="-8"/>
          <w:sz w:val="16"/>
        </w:rPr>
        <w:t xml:space="preserve"> </w:t>
      </w:r>
      <w:r w:rsidRPr="008B79C3">
        <w:rPr>
          <w:sz w:val="16"/>
        </w:rPr>
        <w:t>website: _____________________________________________________</w:t>
      </w:r>
      <w:r w:rsidRPr="008B79C3">
        <w:rPr>
          <w:sz w:val="16"/>
          <w:u w:color="231F20"/>
        </w:rPr>
        <w:t xml:space="preserve"> </w:t>
      </w:r>
    </w:p>
    <w:sectPr w:rsidR="009D4710" w:rsidRPr="008B79C3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E5398"/>
    <w:rsid w:val="002309D3"/>
    <w:rsid w:val="00270936"/>
    <w:rsid w:val="002A6593"/>
    <w:rsid w:val="003D2A1B"/>
    <w:rsid w:val="00455072"/>
    <w:rsid w:val="00467457"/>
    <w:rsid w:val="00504AA2"/>
    <w:rsid w:val="00587548"/>
    <w:rsid w:val="0063299C"/>
    <w:rsid w:val="00637FCE"/>
    <w:rsid w:val="006F4E7D"/>
    <w:rsid w:val="008B79C3"/>
    <w:rsid w:val="009223EC"/>
    <w:rsid w:val="00995073"/>
    <w:rsid w:val="009D4710"/>
    <w:rsid w:val="00A921A4"/>
    <w:rsid w:val="00AB7E72"/>
    <w:rsid w:val="00BE09A7"/>
    <w:rsid w:val="00D53B27"/>
    <w:rsid w:val="00D757AF"/>
    <w:rsid w:val="00E00079"/>
    <w:rsid w:val="00E9253E"/>
    <w:rsid w:val="00EB42DB"/>
    <w:rsid w:val="00EF0BBF"/>
    <w:rsid w:val="00F03FC0"/>
    <w:rsid w:val="00F3644D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90CD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63299C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ssandusky</cp:lastModifiedBy>
  <cp:revision>2</cp:revision>
  <cp:lastPrinted>2016-08-04T18:08:00Z</cp:lastPrinted>
  <dcterms:created xsi:type="dcterms:W3CDTF">2017-07-26T16:56:00Z</dcterms:created>
  <dcterms:modified xsi:type="dcterms:W3CDTF">2017-07-26T16:56:00Z</dcterms:modified>
</cp:coreProperties>
</file>